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both"/>
        <w:rPr>
          <w:rFonts w:hint="eastAsia" w:asciiTheme="minorEastAsia" w:hAnsiTheme="minorEastAsia"/>
          <w:b/>
          <w:sz w:val="32"/>
          <w:szCs w:val="32"/>
        </w:rPr>
      </w:pPr>
    </w:p>
    <w:p>
      <w:pPr>
        <w:jc w:val="center"/>
        <w:rPr>
          <w:rFonts w:hint="eastAsia" w:ascii="方正公文小标宋" w:hAnsi="方正公文小标宋" w:eastAsia="方正公文小标宋" w:cs="方正公文小标宋"/>
          <w:b w:val="0"/>
          <w:bCs/>
          <w:sz w:val="32"/>
          <w:szCs w:val="32"/>
          <w:lang w:val="en-US" w:eastAsia="zh-CN"/>
        </w:rPr>
      </w:pPr>
      <w:bookmarkStart w:id="0" w:name="_GoBack"/>
      <w:r>
        <w:rPr>
          <w:rFonts w:hint="eastAsia" w:ascii="方正公文小标宋" w:hAnsi="方正公文小标宋" w:eastAsia="方正公文小标宋" w:cs="方正公文小标宋"/>
          <w:b w:val="0"/>
          <w:bCs/>
          <w:sz w:val="32"/>
          <w:szCs w:val="32"/>
        </w:rPr>
        <w:t>低速冷冻离心机</w:t>
      </w:r>
      <w:r>
        <w:rPr>
          <w:rFonts w:hint="eastAsia" w:ascii="方正公文小标宋" w:hAnsi="方正公文小标宋" w:eastAsia="方正公文小标宋" w:cs="方正公文小标宋"/>
          <w:b w:val="0"/>
          <w:bCs/>
          <w:sz w:val="32"/>
          <w:szCs w:val="32"/>
          <w:lang w:val="en-US" w:eastAsia="zh-CN"/>
        </w:rPr>
        <w:t>招标参数要求</w:t>
      </w:r>
    </w:p>
    <w:bookmarkEnd w:id="0"/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firstLine="0" w:firstLineChars="0"/>
        <w:textAlignment w:val="auto"/>
        <w:rPr>
          <w:rFonts w:ascii="宋体" w:hAnsi="宋体" w:cs="微软雅黑"/>
          <w:b/>
          <w:bCs/>
          <w:sz w:val="28"/>
          <w:szCs w:val="28"/>
        </w:rPr>
      </w:pPr>
      <w:r>
        <w:rPr>
          <w:rFonts w:hint="eastAsia" w:ascii="宋体" w:hAnsi="宋体" w:cs="微软雅黑"/>
          <w:b/>
          <w:bCs/>
          <w:sz w:val="28"/>
          <w:szCs w:val="28"/>
        </w:rPr>
        <w:t>技术参数</w:t>
      </w:r>
    </w:p>
    <w:p>
      <w:pPr>
        <w:pStyle w:val="8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firstLine="0" w:firstLineChars="0"/>
        <w:textAlignment w:val="auto"/>
        <w:rPr>
          <w:rFonts w:asciiTheme="minorEastAsia" w:hAnsiTheme="minorEastAsia"/>
          <w:sz w:val="28"/>
          <w:szCs w:val="28"/>
        </w:rPr>
      </w:pPr>
      <w:r>
        <w:rPr>
          <w:rFonts w:hint="eastAsia" w:asciiTheme="minorEastAsia" w:hAnsiTheme="minorEastAsia"/>
          <w:sz w:val="28"/>
          <w:szCs w:val="28"/>
        </w:rPr>
        <w:t>最高转速≥</w:t>
      </w:r>
      <w:r>
        <w:rPr>
          <w:rFonts w:asciiTheme="minorEastAsia" w:hAnsiTheme="minorEastAsia"/>
          <w:sz w:val="28"/>
          <w:szCs w:val="28"/>
        </w:rPr>
        <w:t>4000r/min</w:t>
      </w:r>
      <w:r>
        <w:rPr>
          <w:rFonts w:hint="eastAsia" w:asciiTheme="minorEastAsia" w:hAnsiTheme="minorEastAsia"/>
          <w:sz w:val="28"/>
          <w:szCs w:val="28"/>
        </w:rPr>
        <w:t>；</w:t>
      </w:r>
    </w:p>
    <w:p>
      <w:pPr>
        <w:pStyle w:val="8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firstLine="0" w:firstLineChars="0"/>
        <w:textAlignment w:val="auto"/>
        <w:rPr>
          <w:rFonts w:asciiTheme="minorEastAsia" w:hAnsiTheme="minorEastAsia"/>
          <w:sz w:val="28"/>
          <w:szCs w:val="28"/>
        </w:rPr>
      </w:pPr>
      <w:r>
        <w:rPr>
          <w:rFonts w:hint="eastAsia" w:asciiTheme="minorEastAsia" w:hAnsiTheme="minorEastAsia"/>
          <w:sz w:val="28"/>
          <w:szCs w:val="28"/>
        </w:rPr>
        <w:t>转速精度≤±10r/min；</w:t>
      </w:r>
    </w:p>
    <w:p>
      <w:pPr>
        <w:pStyle w:val="8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firstLine="0" w:firstLineChars="0"/>
        <w:textAlignment w:val="auto"/>
        <w:rPr>
          <w:rFonts w:asciiTheme="minorEastAsia" w:hAnsiTheme="minorEastAsia"/>
          <w:sz w:val="28"/>
          <w:szCs w:val="28"/>
        </w:rPr>
      </w:pPr>
      <w:r>
        <w:rPr>
          <w:rFonts w:hint="eastAsia" w:asciiTheme="minorEastAsia" w:hAnsiTheme="minorEastAsia"/>
          <w:sz w:val="28"/>
          <w:szCs w:val="28"/>
        </w:rPr>
        <w:t>最大相对离心力≥</w:t>
      </w:r>
      <w:r>
        <w:rPr>
          <w:rFonts w:hint="eastAsia" w:ascii="宋体" w:hAnsi="宋体"/>
          <w:kern w:val="0"/>
          <w:sz w:val="28"/>
          <w:szCs w:val="28"/>
        </w:rPr>
        <w:t>3030×g</w:t>
      </w:r>
      <w:r>
        <w:rPr>
          <w:rFonts w:hint="eastAsia" w:asciiTheme="minorEastAsia" w:hAnsiTheme="minorEastAsia"/>
          <w:sz w:val="28"/>
          <w:szCs w:val="28"/>
        </w:rPr>
        <w:t>；</w:t>
      </w:r>
    </w:p>
    <w:p>
      <w:pPr>
        <w:pStyle w:val="8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firstLine="0" w:firstLineChars="0"/>
        <w:textAlignment w:val="auto"/>
        <w:rPr>
          <w:rFonts w:asciiTheme="minorEastAsia" w:hAnsiTheme="minorEastAsia"/>
          <w:sz w:val="28"/>
          <w:szCs w:val="28"/>
        </w:rPr>
      </w:pPr>
      <w:r>
        <w:rPr>
          <w:rFonts w:hint="eastAsia" w:ascii="宋体" w:hAnsi="宋体"/>
          <w:kern w:val="0"/>
          <w:sz w:val="28"/>
          <w:szCs w:val="28"/>
        </w:rPr>
        <w:t>最大离心管数：≥120支（</w:t>
      </w:r>
      <w:r>
        <w:rPr>
          <w:rFonts w:hint="eastAsia" w:asciiTheme="minorEastAsia" w:hAnsiTheme="minorEastAsia"/>
          <w:sz w:val="28"/>
          <w:szCs w:val="28"/>
        </w:rPr>
        <w:t>适用于100mm、75mm两种长度及长、短管帽）；</w:t>
      </w:r>
    </w:p>
    <w:p>
      <w:pPr>
        <w:pStyle w:val="8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firstLine="0" w:firstLineChars="0"/>
        <w:textAlignment w:val="auto"/>
        <w:rPr>
          <w:rFonts w:asciiTheme="minorEastAsia" w:hAnsiTheme="minorEastAsia"/>
          <w:sz w:val="28"/>
          <w:szCs w:val="28"/>
        </w:rPr>
      </w:pPr>
      <w:r>
        <w:rPr>
          <w:rFonts w:hint="eastAsia" w:asciiTheme="minorEastAsia" w:hAnsiTheme="minorEastAsia"/>
          <w:sz w:val="28"/>
          <w:szCs w:val="28"/>
        </w:rPr>
        <w:t>整机噪音≤62dB(A)；</w:t>
      </w:r>
    </w:p>
    <w:p>
      <w:pPr>
        <w:pStyle w:val="8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firstLine="0" w:firstLineChars="0"/>
        <w:textAlignment w:val="auto"/>
        <w:rPr>
          <w:rFonts w:asciiTheme="minorEastAsia" w:hAnsiTheme="minorEastAsia"/>
          <w:sz w:val="28"/>
          <w:szCs w:val="28"/>
        </w:rPr>
      </w:pPr>
      <w:r>
        <w:rPr>
          <w:rFonts w:hint="eastAsia" w:asciiTheme="minorEastAsia" w:hAnsiTheme="minorEastAsia"/>
          <w:sz w:val="28"/>
          <w:szCs w:val="28"/>
        </w:rPr>
        <w:t>定时范围：1sec～99min59sec；</w:t>
      </w:r>
      <w:r>
        <w:rPr>
          <w:rFonts w:asciiTheme="minorEastAsia" w:hAnsiTheme="minorEastAsia"/>
          <w:sz w:val="28"/>
          <w:szCs w:val="28"/>
        </w:rPr>
        <w:t xml:space="preserve"> </w:t>
      </w:r>
    </w:p>
    <w:p>
      <w:pPr>
        <w:pStyle w:val="8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firstLine="0" w:firstLineChars="0"/>
        <w:textAlignment w:val="auto"/>
        <w:rPr>
          <w:rFonts w:asciiTheme="minorEastAsia" w:hAnsiTheme="minorEastAsia"/>
          <w:sz w:val="28"/>
          <w:szCs w:val="28"/>
        </w:rPr>
      </w:pPr>
      <w:r>
        <w:rPr>
          <w:rFonts w:hint="eastAsia" w:asciiTheme="minorEastAsia" w:hAnsiTheme="minorEastAsia"/>
          <w:sz w:val="28"/>
          <w:szCs w:val="28"/>
        </w:rPr>
        <w:t>温度设置范围：15~25℃；</w:t>
      </w:r>
    </w:p>
    <w:p>
      <w:pPr>
        <w:pStyle w:val="8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firstLine="0" w:firstLineChars="0"/>
        <w:textAlignment w:val="auto"/>
        <w:rPr>
          <w:rFonts w:asciiTheme="minorEastAsia" w:hAnsiTheme="minorEastAsia"/>
          <w:sz w:val="28"/>
          <w:szCs w:val="28"/>
        </w:rPr>
      </w:pPr>
      <w:r>
        <w:rPr>
          <w:rFonts w:hint="eastAsia" w:asciiTheme="minorEastAsia" w:hAnsiTheme="minorEastAsia"/>
          <w:sz w:val="28"/>
          <w:szCs w:val="28"/>
        </w:rPr>
        <w:t>温度控制精度：±2℃；</w:t>
      </w:r>
    </w:p>
    <w:p>
      <w:pPr>
        <w:pStyle w:val="8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firstLine="0" w:firstLineChars="0"/>
        <w:textAlignment w:val="auto"/>
        <w:rPr>
          <w:rFonts w:asciiTheme="minorEastAsia" w:hAnsiTheme="minorEastAsia"/>
          <w:sz w:val="28"/>
          <w:szCs w:val="28"/>
        </w:rPr>
      </w:pPr>
      <w:r>
        <w:rPr>
          <w:rFonts w:hint="eastAsia" w:asciiTheme="minorEastAsia" w:hAnsiTheme="minorEastAsia"/>
          <w:sz w:val="28"/>
          <w:szCs w:val="28"/>
        </w:rPr>
        <w:t>压缩机组：进口高性能压缩机组环保制冷剂（R134a）；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firstLine="0" w:firstLineChars="0"/>
        <w:textAlignment w:val="auto"/>
        <w:rPr>
          <w:rFonts w:asciiTheme="minorEastAsia" w:hAnsiTheme="minorEastAsia"/>
          <w:sz w:val="28"/>
          <w:szCs w:val="28"/>
        </w:rPr>
      </w:pPr>
      <w:r>
        <w:rPr>
          <w:rFonts w:hint="eastAsia" w:asciiTheme="minorEastAsia" w:hAnsiTheme="minorEastAsia"/>
          <w:sz w:val="28"/>
          <w:szCs w:val="28"/>
        </w:rPr>
        <w:t>10</w:t>
      </w:r>
      <w:r>
        <w:rPr>
          <w:rFonts w:asciiTheme="minorEastAsia" w:hAnsiTheme="minorEastAsia"/>
          <w:sz w:val="28"/>
          <w:szCs w:val="28"/>
        </w:rPr>
        <w:t>.</w:t>
      </w:r>
      <w:r>
        <w:rPr>
          <w:rFonts w:hint="eastAsia" w:ascii="宋体" w:hAnsi="宋体"/>
          <w:sz w:val="28"/>
          <w:szCs w:val="28"/>
        </w:rPr>
        <w:t>大屏幕液晶显示、操作简便</w:t>
      </w:r>
      <w:r>
        <w:rPr>
          <w:rFonts w:hint="eastAsia" w:asciiTheme="minorEastAsia" w:hAnsiTheme="minorEastAsia"/>
          <w:sz w:val="28"/>
          <w:szCs w:val="28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firstLine="0" w:firstLineChars="0"/>
        <w:textAlignment w:val="auto"/>
        <w:rPr>
          <w:rFonts w:asciiTheme="minorEastAsia" w:hAnsiTheme="minorEastAsia"/>
          <w:sz w:val="28"/>
          <w:szCs w:val="28"/>
        </w:rPr>
      </w:pPr>
      <w:r>
        <w:rPr>
          <w:rFonts w:hint="eastAsia" w:asciiTheme="minorEastAsia" w:hAnsiTheme="minorEastAsia"/>
          <w:sz w:val="28"/>
          <w:szCs w:val="28"/>
        </w:rPr>
        <w:t>11.自动计算RCF值,电子门锁，安全性能强。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firstLine="0" w:firstLineChars="0"/>
        <w:textAlignment w:val="auto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/>
          <w:sz w:val="28"/>
          <w:szCs w:val="28"/>
        </w:rPr>
        <w:t>*</w:t>
      </w:r>
      <w:r>
        <w:rPr>
          <w:rFonts w:hint="eastAsia" w:asciiTheme="minorEastAsia" w:hAnsiTheme="minorEastAsia"/>
          <w:sz w:val="28"/>
          <w:szCs w:val="28"/>
        </w:rPr>
        <w:t>12</w:t>
      </w:r>
      <w:r>
        <w:rPr>
          <w:rFonts w:asciiTheme="minorEastAsia" w:hAnsiTheme="minorEastAsia"/>
          <w:sz w:val="28"/>
          <w:szCs w:val="28"/>
        </w:rPr>
        <w:t>.</w:t>
      </w:r>
      <w:r>
        <w:rPr>
          <w:rFonts w:hint="eastAsia" w:asciiTheme="minorEastAsia" w:hAnsiTheme="minorEastAsia"/>
          <w:sz w:val="28"/>
          <w:szCs w:val="28"/>
        </w:rPr>
        <w:t>真空采血管自动脱盖，脱盖成功率＞</w:t>
      </w:r>
      <w:r>
        <w:rPr>
          <w:rFonts w:asciiTheme="minorEastAsia" w:hAnsiTheme="minorEastAsia"/>
          <w:sz w:val="28"/>
          <w:szCs w:val="28"/>
        </w:rPr>
        <w:t>99%</w:t>
      </w:r>
      <w:r>
        <w:rPr>
          <w:rFonts w:hint="eastAsia" w:asciiTheme="minorEastAsia" w:hAnsiTheme="minorEastAsia"/>
          <w:sz w:val="28"/>
          <w:szCs w:val="28"/>
        </w:rPr>
        <w:t>。</w:t>
      </w:r>
      <w:r>
        <w:rPr>
          <w:rFonts w:asciiTheme="minorEastAsia" w:hAnsiTheme="minorEastAsia"/>
          <w:sz w:val="28"/>
          <w:szCs w:val="28"/>
        </w:rPr>
        <w:t xml:space="preserve">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firstLine="0" w:firstLineChars="0"/>
        <w:textAlignment w:val="auto"/>
        <w:rPr>
          <w:rFonts w:asciiTheme="minorEastAsia" w:hAnsiTheme="minorEastAsia"/>
          <w:sz w:val="28"/>
          <w:szCs w:val="28"/>
        </w:rPr>
      </w:pPr>
      <w:r>
        <w:rPr>
          <w:rFonts w:hint="eastAsia" w:asciiTheme="minorEastAsia" w:hAnsiTheme="minorEastAsia"/>
          <w:sz w:val="28"/>
          <w:szCs w:val="28"/>
        </w:rPr>
        <w:t>*13</w:t>
      </w:r>
      <w:r>
        <w:rPr>
          <w:rFonts w:asciiTheme="minorEastAsia" w:hAnsiTheme="minorEastAsia"/>
          <w:sz w:val="28"/>
          <w:szCs w:val="28"/>
        </w:rPr>
        <w:t>.</w:t>
      </w:r>
      <w:r>
        <w:rPr>
          <w:rFonts w:hint="eastAsia" w:asciiTheme="minorEastAsia" w:hAnsiTheme="minorEastAsia"/>
          <w:sz w:val="28"/>
          <w:szCs w:val="28"/>
        </w:rPr>
        <w:t xml:space="preserve"> 采用特殊的减震器，具有自动平衡功能。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firstLine="0" w:firstLineChars="0"/>
        <w:textAlignment w:val="auto"/>
        <w:rPr>
          <w:rFonts w:asciiTheme="minorEastAsia" w:hAnsiTheme="minorEastAsia"/>
          <w:sz w:val="28"/>
          <w:szCs w:val="28"/>
        </w:rPr>
      </w:pPr>
      <w:r>
        <w:rPr>
          <w:rFonts w:hint="eastAsia" w:asciiTheme="minorEastAsia" w:hAnsiTheme="minorEastAsia"/>
          <w:sz w:val="28"/>
          <w:szCs w:val="28"/>
        </w:rPr>
        <w:t>14</w:t>
      </w:r>
      <w:r>
        <w:rPr>
          <w:rFonts w:asciiTheme="minorEastAsia" w:hAnsiTheme="minorEastAsia"/>
          <w:sz w:val="28"/>
          <w:szCs w:val="28"/>
        </w:rPr>
        <w:t>.</w:t>
      </w:r>
      <w:r>
        <w:rPr>
          <w:rFonts w:hint="eastAsia" w:asciiTheme="minorEastAsia" w:hAnsiTheme="minorEastAsia"/>
          <w:sz w:val="28"/>
          <w:szCs w:val="28"/>
        </w:rPr>
        <w:t xml:space="preserve"> 交流变频电机驱动，转速控制精度高，具有快速升、降速功能。</w:t>
      </w:r>
      <w:r>
        <w:rPr>
          <w:sz w:val="28"/>
          <w:szCs w:val="28"/>
        </w:rPr>
        <w:t xml:space="preserve">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firstLine="0" w:firstLineChars="0"/>
        <w:textAlignment w:val="auto"/>
        <w:rPr>
          <w:rFonts w:asciiTheme="minorEastAsia" w:hAnsiTheme="minorEastAsia"/>
          <w:sz w:val="28"/>
          <w:szCs w:val="28"/>
        </w:rPr>
      </w:pPr>
      <w:r>
        <w:rPr>
          <w:rFonts w:hint="eastAsia" w:asciiTheme="minorEastAsia" w:hAnsiTheme="minorEastAsia"/>
          <w:sz w:val="28"/>
          <w:szCs w:val="28"/>
        </w:rPr>
        <w:t>15</w:t>
      </w:r>
      <w:r>
        <w:rPr>
          <w:rFonts w:asciiTheme="minorEastAsia" w:hAnsiTheme="minorEastAsia"/>
          <w:sz w:val="28"/>
          <w:szCs w:val="28"/>
        </w:rPr>
        <w:t>.</w:t>
      </w:r>
      <w:r>
        <w:rPr>
          <w:rFonts w:hint="eastAsia" w:asciiTheme="minorEastAsia" w:hAnsiTheme="minorEastAsia"/>
          <w:sz w:val="28"/>
          <w:szCs w:val="28"/>
        </w:rPr>
        <w:t>外形尺寸</w:t>
      </w:r>
      <w:r>
        <w:rPr>
          <w:rFonts w:asciiTheme="minorEastAsia" w:hAnsiTheme="minorEastAsia"/>
          <w:sz w:val="28"/>
          <w:szCs w:val="28"/>
        </w:rPr>
        <w:t>(L×W×H)</w:t>
      </w:r>
      <w:r>
        <w:rPr>
          <w:rFonts w:hint="eastAsia" w:asciiTheme="minorEastAsia" w:hAnsiTheme="minorEastAsia"/>
          <w:sz w:val="28"/>
          <w:szCs w:val="28"/>
        </w:rPr>
        <w:t>：不超过590×740×850mm；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firstLine="0" w:firstLineChars="0"/>
        <w:textAlignment w:val="auto"/>
        <w:rPr>
          <w:rFonts w:asciiTheme="minorEastAsia" w:hAnsiTheme="minorEastAsia"/>
          <w:sz w:val="28"/>
          <w:szCs w:val="28"/>
        </w:rPr>
      </w:pPr>
      <w:r>
        <w:rPr>
          <w:rFonts w:hint="eastAsia" w:asciiTheme="minorEastAsia" w:hAnsiTheme="minorEastAsia"/>
          <w:sz w:val="28"/>
          <w:szCs w:val="28"/>
        </w:rPr>
        <w:t>16.净重：≤180</w:t>
      </w:r>
      <w:r>
        <w:rPr>
          <w:rFonts w:asciiTheme="minorEastAsia" w:hAnsiTheme="minorEastAsia"/>
          <w:sz w:val="28"/>
          <w:szCs w:val="28"/>
        </w:rPr>
        <w:t>kg</w:t>
      </w:r>
      <w:r>
        <w:rPr>
          <w:rFonts w:hint="eastAsia" w:asciiTheme="minorEastAsia" w:hAnsiTheme="minorEastAsia"/>
          <w:sz w:val="28"/>
          <w:szCs w:val="28"/>
        </w:rPr>
        <w:t>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firstLine="0" w:firstLineChars="0"/>
        <w:textAlignment w:val="auto"/>
        <w:rPr>
          <w:rFonts w:hint="eastAsia" w:ascii="宋体" w:hAnsi="宋体" w:cs="Arial Narrow"/>
          <w:sz w:val="28"/>
          <w:szCs w:val="28"/>
        </w:rPr>
      </w:pPr>
      <w:r>
        <w:rPr>
          <w:rFonts w:asciiTheme="minorEastAsia" w:hAnsiTheme="minorEastAsia"/>
          <w:sz w:val="28"/>
          <w:szCs w:val="28"/>
        </w:rPr>
        <w:t>*</w:t>
      </w:r>
      <w:r>
        <w:rPr>
          <w:rFonts w:hint="eastAsia" w:asciiTheme="minorEastAsia" w:hAnsiTheme="minorEastAsia"/>
          <w:sz w:val="28"/>
          <w:szCs w:val="28"/>
        </w:rPr>
        <w:t>17</w:t>
      </w:r>
      <w:r>
        <w:rPr>
          <w:rFonts w:asciiTheme="minorEastAsia" w:hAnsiTheme="minorEastAsia"/>
          <w:sz w:val="28"/>
          <w:szCs w:val="28"/>
        </w:rPr>
        <w:t>.</w:t>
      </w:r>
      <w:r>
        <w:rPr>
          <w:rFonts w:hint="eastAsia" w:asciiTheme="minorEastAsia" w:hAnsiTheme="minorEastAsia"/>
          <w:sz w:val="28"/>
          <w:szCs w:val="28"/>
        </w:rPr>
        <w:t>配置要求：</w:t>
      </w:r>
      <w:r>
        <w:rPr>
          <w:rFonts w:hint="eastAsia" w:ascii="宋体" w:hAnsi="宋体" w:cs="宋体"/>
          <w:kern w:val="0"/>
          <w:sz w:val="28"/>
          <w:szCs w:val="28"/>
        </w:rPr>
        <w:t>120孔自动脱盖转子1套</w:t>
      </w:r>
      <w:r>
        <w:rPr>
          <w:rFonts w:hint="eastAsia" w:ascii="宋体" w:hAnsi="宋体" w:cs="Arial Narrow"/>
          <w:sz w:val="28"/>
          <w:szCs w:val="28"/>
        </w:rPr>
        <w:t>（最高转速≥</w:t>
      </w:r>
      <w:r>
        <w:rPr>
          <w:rFonts w:ascii="宋体" w:hAnsi="宋体" w:cs="Arial Narrow"/>
          <w:sz w:val="28"/>
          <w:szCs w:val="28"/>
        </w:rPr>
        <w:t>40</w:t>
      </w:r>
      <w:r>
        <w:rPr>
          <w:rFonts w:hint="eastAsia" w:ascii="宋体" w:hAnsi="宋体" w:cs="Arial Narrow"/>
          <w:sz w:val="28"/>
          <w:szCs w:val="28"/>
        </w:rPr>
        <w:t>00r/min，最大相对离心力≥</w:t>
      </w:r>
      <w:r>
        <w:rPr>
          <w:rFonts w:ascii="宋体" w:hAnsi="宋体" w:cs="Arial Narrow"/>
          <w:sz w:val="28"/>
          <w:szCs w:val="28"/>
        </w:rPr>
        <w:t>3</w:t>
      </w:r>
      <w:r>
        <w:rPr>
          <w:rFonts w:hint="eastAsia" w:ascii="宋体" w:hAnsi="宋体" w:cs="Arial Narrow"/>
          <w:sz w:val="28"/>
          <w:szCs w:val="28"/>
        </w:rPr>
        <w:t>030xg）；</w:t>
      </w:r>
    </w:p>
    <w:p>
      <w:pPr>
        <w:pStyle w:val="8"/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Chars="0"/>
        <w:textAlignment w:val="auto"/>
        <w:rPr>
          <w:rFonts w:hint="eastAsia" w:asciiTheme="minorEastAsia" w:hAnsiTheme="minorEastAsia"/>
          <w:sz w:val="28"/>
          <w:szCs w:val="28"/>
        </w:rPr>
      </w:pPr>
      <w:r>
        <w:rPr>
          <w:rFonts w:hint="eastAsia" w:asciiTheme="minorEastAsia" w:hAnsiTheme="minorEastAsia"/>
          <w:sz w:val="28"/>
          <w:szCs w:val="28"/>
          <w:lang w:val="en-US" w:eastAsia="zh-CN"/>
        </w:rPr>
        <w:t>18.保修期≥2年。</w:t>
      </w:r>
      <w:r>
        <w:rPr>
          <w:rFonts w:hint="eastAsia" w:asciiTheme="minorEastAsia" w:hAnsiTheme="minorEastAsia"/>
          <w:sz w:val="28"/>
          <w:szCs w:val="28"/>
        </w:rPr>
        <w:t xml:space="preserve"> </w:t>
      </w:r>
    </w:p>
    <w:p>
      <w:pPr>
        <w:pStyle w:val="8"/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Chars="0"/>
        <w:textAlignment w:val="auto"/>
        <w:rPr>
          <w:rFonts w:hint="eastAsia" w:asciiTheme="minorEastAsia" w:hAnsiTheme="minorEastAsia"/>
          <w:b/>
          <w:bCs/>
          <w:sz w:val="28"/>
          <w:szCs w:val="28"/>
        </w:rPr>
      </w:pPr>
      <w:r>
        <w:rPr>
          <w:rFonts w:hint="eastAsia" w:asciiTheme="minorEastAsia" w:hAnsiTheme="minorEastAsia"/>
          <w:b/>
          <w:bCs/>
          <w:sz w:val="28"/>
          <w:szCs w:val="28"/>
          <w:lang w:val="en-US" w:eastAsia="zh-CN"/>
        </w:rPr>
        <w:t>19.预算：48000元。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Arial Narrow">
    <w:altName w:val="Arial"/>
    <w:panose1 w:val="020B0606020202030204"/>
    <w:charset w:val="00"/>
    <w:family w:val="swiss"/>
    <w:pitch w:val="default"/>
    <w:sig w:usb0="00000000" w:usb1="00000000" w:usb2="00000000" w:usb3="00000000" w:csb0="000000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71439CC"/>
    <w:multiLevelType w:val="multilevel"/>
    <w:tmpl w:val="071439CC"/>
    <w:lvl w:ilvl="0" w:tentative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6079"/>
    <w:rsid w:val="002666A9"/>
    <w:rsid w:val="00285A39"/>
    <w:rsid w:val="003E0653"/>
    <w:rsid w:val="003F0BD6"/>
    <w:rsid w:val="00486B37"/>
    <w:rsid w:val="005C7370"/>
    <w:rsid w:val="0067272D"/>
    <w:rsid w:val="008002FA"/>
    <w:rsid w:val="008B329E"/>
    <w:rsid w:val="00910F13"/>
    <w:rsid w:val="00A22C35"/>
    <w:rsid w:val="00A245AB"/>
    <w:rsid w:val="00AB081D"/>
    <w:rsid w:val="00B15062"/>
    <w:rsid w:val="00BC768A"/>
    <w:rsid w:val="00C16079"/>
    <w:rsid w:val="00C82B62"/>
    <w:rsid w:val="00C927B7"/>
    <w:rsid w:val="00D97249"/>
    <w:rsid w:val="00DF5362"/>
    <w:rsid w:val="00F7041F"/>
    <w:rsid w:val="00F93A3F"/>
    <w:rsid w:val="036C7E60"/>
    <w:rsid w:val="18DC4FD9"/>
    <w:rsid w:val="3673232B"/>
    <w:rsid w:val="59E863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uiPriority w:val="99"/>
    <w:rPr>
      <w:sz w:val="18"/>
      <w:szCs w:val="18"/>
    </w:rPr>
  </w:style>
  <w:style w:type="character" w:customStyle="1" w:styleId="7">
    <w:name w:val="页脚 Char"/>
    <w:basedOn w:val="5"/>
    <w:link w:val="2"/>
    <w:uiPriority w:val="99"/>
    <w:rPr>
      <w:sz w:val="18"/>
      <w:szCs w:val="18"/>
    </w:rPr>
  </w:style>
  <w:style w:type="paragraph" w:styleId="8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relations xmlns="http://www.yonyou.com/relation"/>
</file>

<file path=customXml/item2.xml><?xml version="1.0" encoding="utf-8"?>
<dataSourceCollection xmlns="http://www.yonyou.com/datasource"/>
</file>

<file path=customXml/itemProps1.xml><?xml version="1.0" encoding="utf-8"?>
<ds:datastoreItem xmlns:ds="http://schemas.openxmlformats.org/officeDocument/2006/customXml" ds:itemID="{4616AEB1-2C3B-44EA-AA72-103581609DF3}">
  <ds:schemaRefs/>
</ds:datastoreItem>
</file>

<file path=customXml/itemProps2.xml><?xml version="1.0" encoding="utf-8"?>
<ds:datastoreItem xmlns:ds="http://schemas.openxmlformats.org/officeDocument/2006/customXml" ds:itemID="{EAE0107A-AD2F-4C8A-ABBD-E5EC4AFD3EF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299</Words>
  <Characters>409</Characters>
  <Lines>3</Lines>
  <Paragraphs>1</Paragraphs>
  <TotalTime>6</TotalTime>
  <ScaleCrop>false</ScaleCrop>
  <LinksUpToDate>false</LinksUpToDate>
  <CharactersWithSpaces>415</CharactersWithSpaces>
  <Application>WPS Office_11.8.2.11542_F1E327BC-269C-435d-A152-05C5408002CA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2024-04-08T08:29:00Z</dcterms:created>
  <dc:creator>GuoXJ</dc:creator>
  <cp:lastModifiedBy>Administrator</cp:lastModifiedBy>
  <dcterms:modified xsi:type="dcterms:W3CDTF">2026-10-13T00:56:46Z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eyJoZGlkIjoiNGY5ODc1MDZlMGM5MTc2MjllMmVjOTBhZjI2MGQyOTAiLCJ1c2VySWQiOiIyNDg1MDU4MzkifQ==</vt:lpwstr>
  </property>
  <property fmtid="{D5CDD505-2E9C-101B-9397-08002B2CF9AE}" pid="3" name="KSOProductBuildVer">
    <vt:lpwstr>2052-11.8.2.11542</vt:lpwstr>
  </property>
  <property fmtid="{D5CDD505-2E9C-101B-9397-08002B2CF9AE}" pid="4" name="ICV">
    <vt:lpwstr>126A5E4D9DC64B529B2729E5E44C3409_12</vt:lpwstr>
  </property>
</Properties>
</file>