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附件：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德保县人民医院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消防设施维护保养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基本情况及要求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1号楼建筑面积为16410平米，地上十三层地下一层，高49.2米，2015年5月投入使用，按当时消防规范设计安装了一套（北大青鸟）消防联动控制系统。3号楼建筑面积为10165平米，地上7层地下一层，高度为28米，2021年5月投入使用，按规范设计安装了一套（山东营口）消防联动控制系统。根据公安部《建筑工程消防监督审核管理规定》、《建筑消防设施维保管理》、《建设设计防火规范》、《火灾自动报警系统涉及规范》，本着"预防为主，防消结合"的原则，确保已建设投入使用的各种消防设施正常运行，以达到消防预警、扑灭初起火灾及安全疏散人群的目的，以预防和减少火灾的危害。现向社会市场采购对该两栋楼的消防设施进行维护保养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条件要求：1、维护保养单位具备国家相关消防规定的维保、维修、检测人员及单位的有效资质等。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2、按照消防相关规定每月进行（附件内容:检查维护保养要求的）维护保养，并及时出具报告（几份）。 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3、维保期为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控制价人民币：捌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整（¥80000.00元）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检查维护保养要求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（根据现场实际所有的消防系统进行操作）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火灾自动报警系统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1、每日检查火灾报警控制器自检功能、消音复位功能、故障报警功能、火灾优先功能、报警记忆功能和主、备电源自动转换功能（该项工作由消防控制室值班人员完成）。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2、每月检查消防控制室或消防值班工作环境以及火灾报警控制、联动控制器、层显（或区域控制器）、手动报警按钮等是否处于正常完好状态。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3、每季度检查下列功能：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(1)、采用检测设备分期分批试验探测器的工作情况，检测数量不少于总数的30%。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(2)、试验手动报警按钮报警功能，抽检数量不少于总数的30%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(3)、对主机备用电源进行充放电试验。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(4)、自动或手动试验相关消防联动控制设备的控制和显示功能。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自动喷淋灭火系统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1、每月检查消防泵房工作环境及消防泵、稳压设备、电源控制柜、湿式报警阀、管网阀门、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喷头、水泵接合器、储水设施等是否处于正常完好状态。试验内燃机驱动的消防泵能否正常工作。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2、每月检查下列功能：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(1)、启动消防泵，当消防泵为自动控制启动时，应模拟自动控制的条件进行启动。设备用泵时，应同时试验主、备泵的切换功能。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(2)、利用报警阀上的放水阀试验系统的供水情况。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(3)、利用末端放水装置放水，验证水流指示器和压力开关的报警功能、自动启泵功能和信号显示，抽查数量不少于总数的20%。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消火栓灭火系统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1、每月检查消防泵工作环境及消防泵、稳压设备、电源控制柜、管网、阀门、水泵接合器、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室内外消火栓、储水设施等是否处于正常完好的状态。试验内燃机驱动的消防泵能否正常工作。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2、每月检查下列功能：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(1)、启动消防泵，当消防水泵为自动控制启动时，应模拟自动控制条件进行启动。设备用泵时，应同时试验主、备泵的切换功能。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(2)、试验远距离启泵按钮启动消防泵，抽检数量不得少于总数的20%。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(3)、屋顶消火栓出水，检查管网压力和水质。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喷淋灭火系统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1、每月检查消防泵房工作环境及消防、稳压设备、电源控制柜、管网、阀门、水泵接合器、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喷头、储水设施是否处于正常完好状态，试验内燃机驱动的消防泵是否正常工作。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2、每月检查下列功能：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(1)、启动消防泵、当消防泵为自动控制启动时，应模拟自动控制的条件进行启动。设备用泵时，应同时试验主、备的切换功能。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(2)、模拟喷淋动作试验，检查喷淋动作情况，抽检贮藏数量不少于总数的30%。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泡沫灭火系统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1、每月检查消防泵房泡沫液装置间工作环境及消防泵、电源控制柜、管网、阀门、水泵接合器、储水设施、泡沫混合器、泡沫发生器、泡沫栓等是否处于正常完好状态。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2、每年年检时用泡沫栓检查泡沫质量。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气体灭火系统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1、每月检查贮瓶间及防护区的工作环境以及贮气瓶、选择阀、液体单向阀、高压软管、集流管、阀驱动装置、管网、喷嘴、紧急启动按钮、声光报警装置等是否处于正常完好状态。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2、每半年检查下列功能：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(1)、对灭火器剂贮存器进行秤重检查，灭火剂净重不得小于设计量的95%。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(2)、对每个防护区进行一次模拟自动启动试验，如有问题，则应对相关防护区进行一次模拟喷气试验。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防火分隔系统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1、每月检查防火门、防火卷帘门周围有无影响门正常启闭的障碍物、门能否处于正常启、闭状态，门的附件是否齐全完好。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2、每季度检查下列功能：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(1)、试验自动方式启动防火门、防火卷帘门。抽检数量不少于总数的30%。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(2)、用手动接钮启动防火卷帘门。抽检数不少于总数的30%。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防排烟系统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1、每月检查送风、排烟机房工作环境以及送风机、排烟机、电源控制柜、送风口、排烟口、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火阀等是否处于正常完好状态。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2、每半年检查下列功能：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(1)、试验自动方式打开排烟口、启动送风机、排烟机。抽检楼层数量不少于总数50%。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(2)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、试验自动方式关闭空调系统、电动防火阀。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(3)、试验手动方式关闭防火阀，抽检数量不少于总数的20%。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应急照明疏散指示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1、每月检查安全出口、疏散通道、重要场所的应急照明和疏散指示标志是否处于正常完好状态。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2、每月试验应急照明和疏散指示灯的工作照度和疏散照度。抽检数量不少于总数的20%。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消防通讯事故广播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1、每月检查电话插孔、重要场所的对讲电话、播音设备、扬声器是否处于正常完好状态。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2、每季度检查下列功能：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(1)、试验电话插孔和对讲电话的通话质量，抽检数量不少于总数的30%。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 试验选层广播，抽检数量不少于总数的30%。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(3)、试验从背景音乐状态下强切至事故应急广播状态的功能。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其他设施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1、每月检查消防电梯迫降按钮、集水坑排水设备、缓降器、氧气或空气呼吸器、自救逃生设备，消防电源及切换设备是否处于正常完好状态。试验自备发电设施能否正常发电。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2、每季度检查下列功能：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（1)、试验消防电源的末端切换功能。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（2)、切断非消防电源功能。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(3)、试验消防电梯的紧急迫降功能。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移动灭火器材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1、每月检查灭火器种类、数量、设置位置、标志等是否符合要求。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2、每季度检查灭火器压力、重量、有效期等必要时做喷射试验。抽检数量不少于总数的30%。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如附件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内未标明的其他消防系统，双方可另行签订合同补充协议。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45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76"/>
    <w:rsid w:val="000E4976"/>
    <w:rsid w:val="000F2D34"/>
    <w:rsid w:val="000F4EEA"/>
    <w:rsid w:val="001C0E89"/>
    <w:rsid w:val="001D611F"/>
    <w:rsid w:val="00200E01"/>
    <w:rsid w:val="00595AD2"/>
    <w:rsid w:val="00654B5C"/>
    <w:rsid w:val="006F03DB"/>
    <w:rsid w:val="0072020E"/>
    <w:rsid w:val="008A6B30"/>
    <w:rsid w:val="0091635B"/>
    <w:rsid w:val="0092093E"/>
    <w:rsid w:val="00995C15"/>
    <w:rsid w:val="009D1F73"/>
    <w:rsid w:val="00A60D7C"/>
    <w:rsid w:val="00AD7056"/>
    <w:rsid w:val="00E139C3"/>
    <w:rsid w:val="0107661F"/>
    <w:rsid w:val="0BC0153B"/>
    <w:rsid w:val="13E900FA"/>
    <w:rsid w:val="2F6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384</Words>
  <Characters>2193</Characters>
  <Lines>18</Lines>
  <Paragraphs>5</Paragraphs>
  <TotalTime>1</TotalTime>
  <ScaleCrop>false</ScaleCrop>
  <LinksUpToDate>false</LinksUpToDate>
  <CharactersWithSpaces>2572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2025-08-25T23:50:00Z</dcterms:created>
  <dc:creator>微软用户</dc:creator>
  <cp:lastModifiedBy>Administrator</cp:lastModifiedBy>
  <cp:lastPrinted>2025-08-25T23:51:00Z</cp:lastPrinted>
  <dcterms:modified xsi:type="dcterms:W3CDTF">2025-09-01T07:46:00Z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87368751163F4CAF801045DFF49184F8</vt:lpwstr>
  </property>
</Properties>
</file>